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B98" w:rsidRDefault="00E47FB4" w:rsidP="00967FC4">
      <w:pPr>
        <w:spacing w:after="0" w:line="360" w:lineRule="auto"/>
        <w:jc w:val="both"/>
        <w:rPr>
          <w:rFonts w:ascii="Century" w:hAnsi="Century"/>
          <w:sz w:val="24"/>
        </w:rPr>
      </w:pPr>
      <w:r>
        <w:rPr>
          <w:rFonts w:ascii="Century" w:hAnsi="Century"/>
          <w:sz w:val="24"/>
        </w:rPr>
        <w:tab/>
        <w:t xml:space="preserve">Było ich dwóch. Ksiądz Tomasz i ksiądz Paweł. Choć można byłoby też powiedzieć: ogień i woda. Obaj posługiwali w </w:t>
      </w:r>
      <w:r w:rsidR="00EA3CEC">
        <w:rPr>
          <w:rFonts w:ascii="Century" w:hAnsi="Century"/>
          <w:sz w:val="24"/>
        </w:rPr>
        <w:t xml:space="preserve">Parafii pw. św. Jana Chrzciciela w </w:t>
      </w:r>
      <w:proofErr w:type="spellStart"/>
      <w:r w:rsidR="00EA3CEC">
        <w:rPr>
          <w:rFonts w:ascii="Century" w:hAnsi="Century"/>
          <w:sz w:val="24"/>
        </w:rPr>
        <w:t>Siewierzycach</w:t>
      </w:r>
      <w:proofErr w:type="spellEnd"/>
      <w:r w:rsidR="00EA3CEC">
        <w:rPr>
          <w:rFonts w:ascii="Century" w:hAnsi="Century"/>
          <w:sz w:val="24"/>
        </w:rPr>
        <w:t xml:space="preserve"> </w:t>
      </w:r>
      <w:r>
        <w:rPr>
          <w:rFonts w:ascii="Century" w:hAnsi="Century"/>
          <w:sz w:val="24"/>
        </w:rPr>
        <w:t>i obaj wielce się od siebie różnili. I to w najdrobniejszych rzeczach. Przykładowo</w:t>
      </w:r>
      <w:r w:rsidR="007D3C7F">
        <w:rPr>
          <w:rFonts w:ascii="Century" w:hAnsi="Century"/>
          <w:sz w:val="24"/>
        </w:rPr>
        <w:t>:</w:t>
      </w:r>
      <w:r>
        <w:rPr>
          <w:rFonts w:ascii="Century" w:hAnsi="Century"/>
          <w:sz w:val="24"/>
        </w:rPr>
        <w:t xml:space="preserve"> jeden zawsze zostawiał okno na plebanii uchylone, by nie było duszno, drugi zaś zawsze</w:t>
      </w:r>
      <w:r w:rsidR="007D3C7F">
        <w:rPr>
          <w:rFonts w:ascii="Century" w:hAnsi="Century"/>
          <w:sz w:val="24"/>
        </w:rPr>
        <w:t xml:space="preserve"> zamykał, by nie wchodził chłód; j</w:t>
      </w:r>
      <w:r>
        <w:rPr>
          <w:rFonts w:ascii="Century" w:hAnsi="Century"/>
          <w:sz w:val="24"/>
        </w:rPr>
        <w:t xml:space="preserve">eden </w:t>
      </w:r>
      <w:r w:rsidR="00D075C7">
        <w:rPr>
          <w:rFonts w:ascii="Century" w:hAnsi="Century"/>
          <w:sz w:val="24"/>
        </w:rPr>
        <w:t xml:space="preserve">zapisywał nazwiska w intencjach mszalnych i wypominkach w </w:t>
      </w:r>
      <w:r w:rsidR="007D3C7F">
        <w:rPr>
          <w:rFonts w:ascii="Century" w:hAnsi="Century"/>
          <w:sz w:val="24"/>
        </w:rPr>
        <w:t>mianowniku, drugi w dopełniaczu;</w:t>
      </w:r>
      <w:r w:rsidR="00D075C7">
        <w:rPr>
          <w:rFonts w:ascii="Century" w:hAnsi="Century"/>
          <w:sz w:val="24"/>
        </w:rPr>
        <w:t xml:space="preserve"> </w:t>
      </w:r>
      <w:r w:rsidR="0018117C">
        <w:rPr>
          <w:rFonts w:ascii="Century" w:hAnsi="Century"/>
          <w:sz w:val="24"/>
        </w:rPr>
        <w:t xml:space="preserve"> </w:t>
      </w:r>
      <w:r w:rsidR="007D3C7F">
        <w:rPr>
          <w:rFonts w:ascii="Century" w:hAnsi="Century"/>
          <w:sz w:val="24"/>
        </w:rPr>
        <w:t>j</w:t>
      </w:r>
      <w:r w:rsidR="00D075C7" w:rsidRPr="00D075C7">
        <w:rPr>
          <w:rFonts w:ascii="Century" w:hAnsi="Century"/>
          <w:sz w:val="24"/>
        </w:rPr>
        <w:t xml:space="preserve">eden zaczynał </w:t>
      </w:r>
      <w:r w:rsidR="00D075C7">
        <w:rPr>
          <w:rFonts w:ascii="Century" w:hAnsi="Century"/>
          <w:sz w:val="24"/>
        </w:rPr>
        <w:t>M</w:t>
      </w:r>
      <w:r w:rsidR="00D075C7" w:rsidRPr="00D075C7">
        <w:rPr>
          <w:rFonts w:ascii="Century" w:hAnsi="Century"/>
          <w:sz w:val="24"/>
        </w:rPr>
        <w:t xml:space="preserve">szę co do minuty, drugi czekał, aż dzwony </w:t>
      </w:r>
      <w:r w:rsidR="00CD02B6">
        <w:rPr>
          <w:rFonts w:ascii="Century" w:hAnsi="Century"/>
          <w:sz w:val="24"/>
        </w:rPr>
        <w:t>całkiem</w:t>
      </w:r>
      <w:r w:rsidR="007D3C7F">
        <w:rPr>
          <w:rFonts w:ascii="Century" w:hAnsi="Century"/>
          <w:sz w:val="24"/>
        </w:rPr>
        <w:t xml:space="preserve"> ucichną;</w:t>
      </w:r>
      <w:r w:rsidR="00B94E45">
        <w:rPr>
          <w:rFonts w:ascii="Century" w:hAnsi="Century"/>
          <w:sz w:val="24"/>
        </w:rPr>
        <w:t xml:space="preserve"> </w:t>
      </w:r>
      <w:r w:rsidR="00075C48">
        <w:rPr>
          <w:rFonts w:ascii="Century" w:hAnsi="Century"/>
          <w:sz w:val="24"/>
        </w:rPr>
        <w:t xml:space="preserve"> </w:t>
      </w:r>
      <w:r w:rsidR="007D3C7F">
        <w:rPr>
          <w:rFonts w:ascii="Century" w:hAnsi="Century"/>
          <w:sz w:val="24"/>
        </w:rPr>
        <w:t>j</w:t>
      </w:r>
      <w:r w:rsidR="00CD02B6" w:rsidRPr="00CD02B6">
        <w:rPr>
          <w:rFonts w:ascii="Century" w:hAnsi="Century"/>
          <w:sz w:val="24"/>
        </w:rPr>
        <w:t>eden ustawiał mikrofon idealnie na wprost, dr</w:t>
      </w:r>
      <w:r w:rsidR="007D3C7F">
        <w:rPr>
          <w:rFonts w:ascii="Century" w:hAnsi="Century"/>
          <w:sz w:val="24"/>
        </w:rPr>
        <w:t xml:space="preserve">ugi przekrzywiał go lekko </w:t>
      </w:r>
      <w:r w:rsidR="007063BC">
        <w:rPr>
          <w:rFonts w:ascii="Century" w:hAnsi="Century"/>
          <w:sz w:val="24"/>
        </w:rPr>
        <w:t>na</w:t>
      </w:r>
      <w:r w:rsidR="007D3C7F">
        <w:rPr>
          <w:rFonts w:ascii="Century" w:hAnsi="Century"/>
          <w:sz w:val="24"/>
        </w:rPr>
        <w:t xml:space="preserve"> bok.</w:t>
      </w:r>
      <w:r w:rsidR="00034E88">
        <w:rPr>
          <w:rFonts w:ascii="Century" w:hAnsi="Century"/>
          <w:sz w:val="24"/>
        </w:rPr>
        <w:t xml:space="preserve"> Sprawę komplikował fakt, że g</w:t>
      </w:r>
      <w:r w:rsidR="00E1199E">
        <w:rPr>
          <w:rFonts w:ascii="Century" w:hAnsi="Century"/>
          <w:sz w:val="24"/>
        </w:rPr>
        <w:t>dy któryś postanowił zmienić swe</w:t>
      </w:r>
      <w:r w:rsidR="00034E88">
        <w:rPr>
          <w:rFonts w:ascii="Century" w:hAnsi="Century"/>
          <w:sz w:val="24"/>
        </w:rPr>
        <w:t xml:space="preserve"> postępowanie, by poddać się w pokorze sposobowi działania drugiego, drugi </w:t>
      </w:r>
      <w:r w:rsidR="00E1199E">
        <w:rPr>
          <w:rFonts w:ascii="Century" w:hAnsi="Century"/>
          <w:sz w:val="24"/>
        </w:rPr>
        <w:t>brał identyczne postanowienie</w:t>
      </w:r>
      <w:r w:rsidR="00034E88">
        <w:rPr>
          <w:rFonts w:ascii="Century" w:hAnsi="Century"/>
          <w:sz w:val="24"/>
        </w:rPr>
        <w:t>, przez co nawe</w:t>
      </w:r>
      <w:r w:rsidR="00E1199E">
        <w:rPr>
          <w:rFonts w:ascii="Century" w:hAnsi="Century"/>
          <w:sz w:val="24"/>
        </w:rPr>
        <w:t>t</w:t>
      </w:r>
      <w:r w:rsidR="00034E88">
        <w:rPr>
          <w:rFonts w:ascii="Century" w:hAnsi="Century"/>
          <w:sz w:val="24"/>
        </w:rPr>
        <w:t xml:space="preserve"> gdy decydowali się czynić rzeczy tak samo, </w:t>
      </w:r>
      <w:r w:rsidR="003E767C">
        <w:rPr>
          <w:rFonts w:ascii="Century" w:hAnsi="Century"/>
          <w:sz w:val="24"/>
        </w:rPr>
        <w:t>czynili</w:t>
      </w:r>
      <w:r w:rsidR="00034E88">
        <w:rPr>
          <w:rFonts w:ascii="Century" w:hAnsi="Century"/>
          <w:sz w:val="24"/>
        </w:rPr>
        <w:t xml:space="preserve"> na</w:t>
      </w:r>
      <w:r w:rsidR="00D60583">
        <w:rPr>
          <w:rFonts w:ascii="Century" w:hAnsi="Century"/>
          <w:sz w:val="24"/>
        </w:rPr>
        <w:t xml:space="preserve"> odwrót. I </w:t>
      </w:r>
      <w:r w:rsidR="00256155">
        <w:rPr>
          <w:rFonts w:ascii="Century" w:hAnsi="Century"/>
          <w:sz w:val="24"/>
        </w:rPr>
        <w:t xml:space="preserve">z </w:t>
      </w:r>
      <w:r w:rsidR="00D60583">
        <w:rPr>
          <w:rFonts w:ascii="Century" w:hAnsi="Century"/>
          <w:sz w:val="24"/>
        </w:rPr>
        <w:t>czas</w:t>
      </w:r>
      <w:r w:rsidR="00256155">
        <w:rPr>
          <w:rFonts w:ascii="Century" w:hAnsi="Century"/>
          <w:sz w:val="24"/>
        </w:rPr>
        <w:t>em</w:t>
      </w:r>
      <w:r w:rsidR="00D60583">
        <w:rPr>
          <w:rFonts w:ascii="Century" w:hAnsi="Century"/>
          <w:sz w:val="24"/>
        </w:rPr>
        <w:t xml:space="preserve"> </w:t>
      </w:r>
      <w:r w:rsidR="00A43118">
        <w:rPr>
          <w:rFonts w:ascii="Century" w:hAnsi="Century"/>
          <w:sz w:val="24"/>
        </w:rPr>
        <w:t>objawiał</w:t>
      </w:r>
      <w:r w:rsidR="00256155">
        <w:rPr>
          <w:rFonts w:ascii="Century" w:hAnsi="Century"/>
          <w:sz w:val="24"/>
        </w:rPr>
        <w:t>y</w:t>
      </w:r>
      <w:r w:rsidR="00E91B8B">
        <w:rPr>
          <w:rFonts w:ascii="Century" w:hAnsi="Century"/>
          <w:sz w:val="24"/>
        </w:rPr>
        <w:t xml:space="preserve"> się</w:t>
      </w:r>
      <w:r w:rsidR="00A43118">
        <w:rPr>
          <w:rFonts w:ascii="Century" w:hAnsi="Century"/>
          <w:sz w:val="24"/>
        </w:rPr>
        <w:t xml:space="preserve"> coraz to now</w:t>
      </w:r>
      <w:r w:rsidR="007D3C7F">
        <w:rPr>
          <w:rFonts w:ascii="Century" w:hAnsi="Century"/>
          <w:sz w:val="24"/>
        </w:rPr>
        <w:t>sz</w:t>
      </w:r>
      <w:r w:rsidR="00A43118">
        <w:rPr>
          <w:rFonts w:ascii="Century" w:hAnsi="Century"/>
          <w:sz w:val="24"/>
        </w:rPr>
        <w:t>e różnice.</w:t>
      </w:r>
    </w:p>
    <w:p w:rsidR="00F21E42" w:rsidRDefault="00CD02B6" w:rsidP="00967FC4">
      <w:pPr>
        <w:spacing w:after="0" w:line="360" w:lineRule="auto"/>
        <w:jc w:val="both"/>
        <w:rPr>
          <w:rFonts w:ascii="Century" w:hAnsi="Century"/>
          <w:sz w:val="24"/>
        </w:rPr>
      </w:pPr>
      <w:r>
        <w:rPr>
          <w:rFonts w:ascii="Century" w:hAnsi="Century"/>
          <w:sz w:val="24"/>
        </w:rPr>
        <w:tab/>
      </w:r>
      <w:r w:rsidR="00034E88">
        <w:rPr>
          <w:rFonts w:ascii="Century" w:hAnsi="Century"/>
          <w:sz w:val="24"/>
        </w:rPr>
        <w:t xml:space="preserve">Do tego wszystkiego dochodziły </w:t>
      </w:r>
      <w:r w:rsidR="00E62244">
        <w:rPr>
          <w:rFonts w:ascii="Century" w:hAnsi="Century"/>
          <w:sz w:val="24"/>
        </w:rPr>
        <w:t xml:space="preserve">kwestie nacisku </w:t>
      </w:r>
      <w:r w:rsidR="007D3C7F">
        <w:rPr>
          <w:rFonts w:ascii="Century" w:hAnsi="Century"/>
          <w:sz w:val="24"/>
        </w:rPr>
        <w:t>w sferze</w:t>
      </w:r>
      <w:r w:rsidR="00E62244">
        <w:rPr>
          <w:rFonts w:ascii="Century" w:hAnsi="Century"/>
          <w:sz w:val="24"/>
        </w:rPr>
        <w:t xml:space="preserve"> charakter</w:t>
      </w:r>
      <w:r w:rsidR="007D3C7F">
        <w:rPr>
          <w:rFonts w:ascii="Century" w:hAnsi="Century"/>
          <w:sz w:val="24"/>
        </w:rPr>
        <w:t>u</w:t>
      </w:r>
      <w:r w:rsidR="00E62244">
        <w:rPr>
          <w:rFonts w:ascii="Century" w:hAnsi="Century"/>
          <w:sz w:val="24"/>
        </w:rPr>
        <w:t xml:space="preserve"> duszpasterstwa. Ksiądz Tomasz był bardziej tradycjonalistyczny, ksiądz Paweł natomiast reprezentował nurt katolickiego progresywizmu. Obaj trzymali się wiernie Nauczaniu Kościoła, lecz mówili inaczej</w:t>
      </w:r>
      <w:r w:rsidR="003E767C">
        <w:rPr>
          <w:rFonts w:ascii="Century" w:hAnsi="Century"/>
          <w:sz w:val="24"/>
        </w:rPr>
        <w:t xml:space="preserve"> i gdzie indziej kładli akcenty</w:t>
      </w:r>
      <w:r w:rsidR="00E62244">
        <w:rPr>
          <w:rFonts w:ascii="Century" w:hAnsi="Century"/>
          <w:sz w:val="24"/>
        </w:rPr>
        <w:t>. Wyraźne było to w kazaniach. Pewnej Niedzieli ksiądz Tomasz głosił</w:t>
      </w:r>
      <w:r w:rsidR="00F21E42">
        <w:rPr>
          <w:rFonts w:ascii="Century" w:hAnsi="Century"/>
          <w:sz w:val="24"/>
        </w:rPr>
        <w:t>:</w:t>
      </w:r>
    </w:p>
    <w:p w:rsidR="00CD02B6" w:rsidRDefault="00F21E42" w:rsidP="00967FC4">
      <w:pPr>
        <w:spacing w:after="0" w:line="360" w:lineRule="auto"/>
        <w:jc w:val="both"/>
        <w:rPr>
          <w:rFonts w:ascii="Century" w:hAnsi="Century"/>
          <w:sz w:val="24"/>
        </w:rPr>
      </w:pPr>
      <w:r>
        <w:rPr>
          <w:rFonts w:ascii="Century" w:hAnsi="Century"/>
          <w:sz w:val="24"/>
        </w:rPr>
        <w:tab/>
        <w:t xml:space="preserve">- Jeżeli ktoś mówi: </w:t>
      </w:r>
      <w:r w:rsidRPr="00EA3CEC">
        <w:rPr>
          <w:rFonts w:ascii="Century" w:eastAsia="Times New Roman" w:hAnsi="Century" w:cs="Helvetica"/>
          <w:i/>
          <w:sz w:val="24"/>
          <w:szCs w:val="24"/>
          <w:bdr w:val="none" w:sz="0" w:space="0" w:color="auto" w:frame="1"/>
          <w:lang w:eastAsia="pl-PL"/>
        </w:rPr>
        <w:t>po co tak bogato zdobić kościoły? lepiej te pi</w:t>
      </w:r>
      <w:r w:rsidRPr="00EA3CEC">
        <w:rPr>
          <w:rFonts w:ascii="Century" w:eastAsia="Times New Roman" w:hAnsi="Century" w:cs="Helvetica"/>
          <w:i/>
          <w:sz w:val="24"/>
          <w:szCs w:val="24"/>
          <w:bdr w:val="none" w:sz="0" w:space="0" w:color="auto" w:frame="1"/>
          <w:lang w:eastAsia="pl-PL"/>
        </w:rPr>
        <w:t>eniądze przeznaczyć na biednych</w:t>
      </w:r>
      <w:r w:rsidRPr="0056444F">
        <w:rPr>
          <w:rFonts w:ascii="Century" w:eastAsia="Times New Roman" w:hAnsi="Century" w:cs="Helvetica"/>
          <w:sz w:val="24"/>
          <w:szCs w:val="24"/>
          <w:bdr w:val="none" w:sz="0" w:space="0" w:color="auto" w:frame="1"/>
          <w:lang w:eastAsia="pl-PL"/>
        </w:rPr>
        <w:t xml:space="preserve">, przybiera postawę Judasza, który na widok wylania przez Marię olejku </w:t>
      </w:r>
      <w:proofErr w:type="spellStart"/>
      <w:r w:rsidRPr="0056444F">
        <w:rPr>
          <w:rFonts w:ascii="Century" w:eastAsia="Times New Roman" w:hAnsi="Century" w:cs="Helvetica"/>
          <w:sz w:val="24"/>
          <w:szCs w:val="24"/>
          <w:bdr w:val="none" w:sz="0" w:space="0" w:color="auto" w:frame="1"/>
          <w:lang w:eastAsia="pl-PL"/>
        </w:rPr>
        <w:t>nardowego</w:t>
      </w:r>
      <w:proofErr w:type="spellEnd"/>
      <w:r w:rsidRPr="0056444F">
        <w:rPr>
          <w:rFonts w:ascii="Century" w:eastAsia="Times New Roman" w:hAnsi="Century" w:cs="Helvetica"/>
          <w:sz w:val="24"/>
          <w:szCs w:val="24"/>
          <w:bdr w:val="none" w:sz="0" w:space="0" w:color="auto" w:frame="1"/>
          <w:lang w:eastAsia="pl-PL"/>
        </w:rPr>
        <w:t xml:space="preserve"> wartego 300 denarów (</w:t>
      </w:r>
      <w:r w:rsidR="007D3C7F">
        <w:rPr>
          <w:rFonts w:ascii="Century" w:eastAsia="Times New Roman" w:hAnsi="Century" w:cs="Helvetica"/>
          <w:sz w:val="24"/>
          <w:szCs w:val="24"/>
          <w:bdr w:val="none" w:sz="0" w:space="0" w:color="auto" w:frame="1"/>
          <w:lang w:eastAsia="pl-PL"/>
        </w:rPr>
        <w:t xml:space="preserve">a </w:t>
      </w:r>
      <w:r>
        <w:rPr>
          <w:rFonts w:ascii="Century" w:eastAsia="Times New Roman" w:hAnsi="Century" w:cs="Helvetica"/>
          <w:sz w:val="24"/>
          <w:szCs w:val="24"/>
          <w:bdr w:val="none" w:sz="0" w:space="0" w:color="auto" w:frame="1"/>
          <w:lang w:eastAsia="pl-PL"/>
        </w:rPr>
        <w:t xml:space="preserve">co </w:t>
      </w:r>
      <w:r w:rsidRPr="0056444F">
        <w:rPr>
          <w:rFonts w:ascii="Century" w:eastAsia="Times New Roman" w:hAnsi="Century" w:cs="Helvetica"/>
          <w:sz w:val="24"/>
          <w:szCs w:val="24"/>
          <w:bdr w:val="none" w:sz="0" w:space="0" w:color="auto" w:frame="1"/>
          <w:lang w:eastAsia="pl-PL"/>
        </w:rPr>
        <w:t>stanowi</w:t>
      </w:r>
      <w:r>
        <w:rPr>
          <w:rFonts w:ascii="Century" w:eastAsia="Times New Roman" w:hAnsi="Century" w:cs="Helvetica"/>
          <w:sz w:val="24"/>
          <w:szCs w:val="24"/>
          <w:bdr w:val="none" w:sz="0" w:space="0" w:color="auto" w:frame="1"/>
          <w:lang w:eastAsia="pl-PL"/>
        </w:rPr>
        <w:t>ło</w:t>
      </w:r>
      <w:r w:rsidRPr="0056444F">
        <w:rPr>
          <w:rFonts w:ascii="Century" w:eastAsia="Times New Roman" w:hAnsi="Century" w:cs="Helvetica"/>
          <w:sz w:val="24"/>
          <w:szCs w:val="24"/>
          <w:bdr w:val="none" w:sz="0" w:space="0" w:color="auto" w:frame="1"/>
          <w:lang w:eastAsia="pl-PL"/>
        </w:rPr>
        <w:t xml:space="preserve"> równowartość rocznej pensji) </w:t>
      </w:r>
      <w:proofErr w:type="spellStart"/>
      <w:r>
        <w:rPr>
          <w:rFonts w:ascii="Century" w:eastAsia="Times New Roman" w:hAnsi="Century" w:cs="Helvetica"/>
          <w:sz w:val="24"/>
          <w:szCs w:val="24"/>
          <w:bdr w:val="none" w:sz="0" w:space="0" w:color="auto" w:frame="1"/>
          <w:lang w:eastAsia="pl-PL"/>
        </w:rPr>
        <w:t>rzecze</w:t>
      </w:r>
      <w:proofErr w:type="spellEnd"/>
      <w:r w:rsidRPr="0056444F">
        <w:rPr>
          <w:rFonts w:ascii="Century" w:eastAsia="Times New Roman" w:hAnsi="Century" w:cs="Helvetica"/>
          <w:sz w:val="24"/>
          <w:szCs w:val="24"/>
          <w:bdr w:val="none" w:sz="0" w:space="0" w:color="auto" w:frame="1"/>
          <w:lang w:eastAsia="pl-PL"/>
        </w:rPr>
        <w:t xml:space="preserve">: </w:t>
      </w:r>
      <w:r w:rsidR="00EA3CEC">
        <w:rPr>
          <w:rFonts w:ascii="Century" w:eastAsia="Times New Roman" w:hAnsi="Century" w:cs="Helvetica"/>
          <w:sz w:val="24"/>
          <w:szCs w:val="24"/>
          <w:bdr w:val="none" w:sz="0" w:space="0" w:color="auto" w:frame="1"/>
          <w:lang w:eastAsia="pl-PL"/>
        </w:rPr>
        <w:t>‘</w:t>
      </w:r>
      <w:r w:rsidRPr="00EA3CEC">
        <w:rPr>
          <w:rFonts w:ascii="Century" w:eastAsia="Times New Roman" w:hAnsi="Century" w:cs="Helvetica"/>
          <w:i/>
          <w:sz w:val="24"/>
          <w:szCs w:val="24"/>
          <w:bdr w:val="none" w:sz="0" w:space="0" w:color="auto" w:frame="1"/>
          <w:lang w:eastAsia="pl-PL"/>
        </w:rPr>
        <w:t>«Czemu to nie sprzedano tego olejku za trzysta denarów i nie rozdano ich ubogim?»</w:t>
      </w:r>
      <w:r>
        <w:rPr>
          <w:rFonts w:ascii="Century" w:eastAsia="Times New Roman" w:hAnsi="Century" w:cs="Helvetica"/>
          <w:sz w:val="24"/>
          <w:szCs w:val="24"/>
          <w:bdr w:val="none" w:sz="0" w:space="0" w:color="auto" w:frame="1"/>
          <w:lang w:eastAsia="pl-PL"/>
        </w:rPr>
        <w:t>’</w:t>
      </w:r>
      <w:r w:rsidRPr="0056444F">
        <w:rPr>
          <w:rFonts w:ascii="Century" w:eastAsia="Times New Roman" w:hAnsi="Century" w:cs="Helvetica"/>
          <w:sz w:val="24"/>
          <w:szCs w:val="24"/>
          <w:bdr w:val="none" w:sz="0" w:space="0" w:color="auto" w:frame="1"/>
          <w:lang w:eastAsia="pl-PL"/>
        </w:rPr>
        <w:t xml:space="preserve">, na co zostaje zganiony przez Mistrza z Nazaretu. </w:t>
      </w:r>
      <w:r>
        <w:rPr>
          <w:rFonts w:ascii="Century" w:eastAsia="Times New Roman" w:hAnsi="Century" w:cs="Helvetica"/>
          <w:sz w:val="24"/>
          <w:szCs w:val="24"/>
          <w:bdr w:val="none" w:sz="0" w:space="0" w:color="auto" w:frame="1"/>
          <w:lang w:eastAsia="pl-PL"/>
        </w:rPr>
        <w:t xml:space="preserve">Bo cześć Bogu jest ważniejsza od służenia bliźnim. </w:t>
      </w:r>
      <w:r w:rsidRPr="0056444F">
        <w:rPr>
          <w:rFonts w:ascii="Century" w:eastAsia="Times New Roman" w:hAnsi="Century" w:cs="Helvetica"/>
          <w:sz w:val="24"/>
          <w:szCs w:val="24"/>
          <w:bdr w:val="none" w:sz="0" w:space="0" w:color="auto" w:frame="1"/>
          <w:lang w:eastAsia="pl-PL"/>
        </w:rPr>
        <w:t>Słynąca z ubóstwa</w:t>
      </w:r>
      <w:r w:rsidR="007D3C7F">
        <w:rPr>
          <w:rFonts w:ascii="Century" w:eastAsia="Times New Roman" w:hAnsi="Century" w:cs="Helvetica"/>
          <w:sz w:val="24"/>
          <w:szCs w:val="24"/>
          <w:bdr w:val="none" w:sz="0" w:space="0" w:color="auto" w:frame="1"/>
          <w:lang w:eastAsia="pl-PL"/>
        </w:rPr>
        <w:t xml:space="preserve"> i służby</w:t>
      </w:r>
      <w:r>
        <w:rPr>
          <w:rFonts w:ascii="Century" w:eastAsia="Times New Roman" w:hAnsi="Century" w:cs="Helvetica"/>
          <w:sz w:val="24"/>
          <w:szCs w:val="24"/>
          <w:bdr w:val="none" w:sz="0" w:space="0" w:color="auto" w:frame="1"/>
          <w:lang w:eastAsia="pl-PL"/>
        </w:rPr>
        <w:t xml:space="preserve"> potrzebującym</w:t>
      </w:r>
      <w:r w:rsidRPr="0056444F">
        <w:rPr>
          <w:rFonts w:ascii="Century" w:eastAsia="Times New Roman" w:hAnsi="Century" w:cs="Helvetica"/>
          <w:sz w:val="24"/>
          <w:szCs w:val="24"/>
          <w:bdr w:val="none" w:sz="0" w:space="0" w:color="auto" w:frame="1"/>
          <w:lang w:eastAsia="pl-PL"/>
        </w:rPr>
        <w:t xml:space="preserve"> Matka Teresa z Kalkuty kazała wyrzucić przez okno dywany czy zasłony z przygotowanego ośrodka, uznając je za zbytek. Mówiła do sióstr, że nie mogą mieć więcej niż najubożsi, bo jeśli najuboższy zobaczy, że mają lepiej niż on, już nie będą z nim jednością. Gdy</w:t>
      </w:r>
      <w:r w:rsidR="007D3C7F">
        <w:rPr>
          <w:rFonts w:ascii="Century" w:eastAsia="Times New Roman" w:hAnsi="Century" w:cs="Helvetica"/>
          <w:sz w:val="24"/>
          <w:szCs w:val="24"/>
          <w:bdr w:val="none" w:sz="0" w:space="0" w:color="auto" w:frame="1"/>
          <w:lang w:eastAsia="pl-PL"/>
        </w:rPr>
        <w:t xml:space="preserve"> zaś</w:t>
      </w:r>
      <w:r w:rsidRPr="0056444F">
        <w:rPr>
          <w:rFonts w:ascii="Century" w:eastAsia="Times New Roman" w:hAnsi="Century" w:cs="Helvetica"/>
          <w:sz w:val="24"/>
          <w:szCs w:val="24"/>
          <w:bdr w:val="none" w:sz="0" w:space="0" w:color="auto" w:frame="1"/>
          <w:lang w:eastAsia="pl-PL"/>
        </w:rPr>
        <w:t xml:space="preserve"> siostry rozważały zakup Kielicha Mszalnego, ta sama Święta kazała wydać ogromne pieniądze (chyba wszystkie oszczędności), by naczynie liturgiczne było najbardziej godne i złote. </w:t>
      </w:r>
      <w:r>
        <w:rPr>
          <w:rFonts w:ascii="Century" w:hAnsi="Century"/>
          <w:sz w:val="24"/>
        </w:rPr>
        <w:t xml:space="preserve"> </w:t>
      </w:r>
    </w:p>
    <w:p w:rsidR="00F21E42" w:rsidRDefault="00F21E42" w:rsidP="00967FC4">
      <w:pPr>
        <w:spacing w:after="0" w:line="360" w:lineRule="auto"/>
        <w:jc w:val="both"/>
        <w:rPr>
          <w:rFonts w:ascii="Century" w:hAnsi="Century"/>
          <w:sz w:val="24"/>
        </w:rPr>
      </w:pPr>
      <w:r>
        <w:rPr>
          <w:rFonts w:ascii="Century" w:hAnsi="Century"/>
          <w:sz w:val="24"/>
        </w:rPr>
        <w:tab/>
      </w:r>
      <w:r w:rsidR="000A12B5">
        <w:rPr>
          <w:rFonts w:ascii="Century" w:hAnsi="Century"/>
          <w:sz w:val="24"/>
        </w:rPr>
        <w:t xml:space="preserve">Następna Niedziela przyniosła kazanie księdza Pawła, w którym kapłan </w:t>
      </w:r>
      <w:r w:rsidR="00941608">
        <w:rPr>
          <w:rFonts w:ascii="Century" w:hAnsi="Century"/>
          <w:sz w:val="24"/>
        </w:rPr>
        <w:t xml:space="preserve">ów </w:t>
      </w:r>
      <w:r w:rsidR="000A12B5">
        <w:rPr>
          <w:rFonts w:ascii="Century" w:hAnsi="Century"/>
          <w:sz w:val="24"/>
        </w:rPr>
        <w:t>przytoczył słowa świętego Jana Chryzostoma:</w:t>
      </w:r>
    </w:p>
    <w:p w:rsidR="000A12B5" w:rsidRDefault="000A12B5" w:rsidP="00967FC4">
      <w:pPr>
        <w:spacing w:after="0" w:line="360" w:lineRule="auto"/>
        <w:jc w:val="both"/>
        <w:rPr>
          <w:rFonts w:ascii="Century" w:eastAsia="Times New Roman" w:hAnsi="Century" w:cs="Helvetica"/>
          <w:sz w:val="24"/>
          <w:szCs w:val="24"/>
          <w:bdr w:val="none" w:sz="0" w:space="0" w:color="auto" w:frame="1"/>
          <w:lang w:eastAsia="pl-PL"/>
        </w:rPr>
      </w:pPr>
      <w:r>
        <w:rPr>
          <w:rFonts w:ascii="Century" w:hAnsi="Century"/>
          <w:sz w:val="24"/>
        </w:rPr>
        <w:lastRenderedPageBreak/>
        <w:tab/>
        <w:t xml:space="preserve">- </w:t>
      </w:r>
      <w:r w:rsidR="00EA3CEC">
        <w:rPr>
          <w:rFonts w:ascii="Century" w:hAnsi="Century"/>
          <w:sz w:val="24"/>
        </w:rPr>
        <w:t>„</w:t>
      </w:r>
      <w:r w:rsidRPr="00EA3CEC">
        <w:rPr>
          <w:rFonts w:ascii="Century" w:hAnsi="Century"/>
          <w:i/>
          <w:sz w:val="24"/>
        </w:rPr>
        <w:t>Cóż za pożytek</w:t>
      </w:r>
      <w:r>
        <w:rPr>
          <w:rFonts w:ascii="Century" w:hAnsi="Century"/>
          <w:sz w:val="24"/>
        </w:rPr>
        <w:t xml:space="preserve"> </w:t>
      </w:r>
      <w:r w:rsidR="00C404BF">
        <w:rPr>
          <w:rFonts w:ascii="Century" w:hAnsi="Century"/>
          <w:sz w:val="24"/>
        </w:rPr>
        <w:t>-</w:t>
      </w:r>
      <w:r>
        <w:rPr>
          <w:rFonts w:ascii="Century" w:hAnsi="Century"/>
          <w:sz w:val="24"/>
        </w:rPr>
        <w:t xml:space="preserve"> mówił w jednej z homilii święty</w:t>
      </w:r>
      <w:r w:rsidR="003E767C">
        <w:rPr>
          <w:rFonts w:ascii="Century" w:hAnsi="Century"/>
          <w:sz w:val="24"/>
        </w:rPr>
        <w:t xml:space="preserve"> Jan</w:t>
      </w:r>
      <w:r>
        <w:rPr>
          <w:rFonts w:ascii="Century" w:hAnsi="Century"/>
          <w:sz w:val="24"/>
        </w:rPr>
        <w:t xml:space="preserve"> Chryzostom </w:t>
      </w:r>
      <w:r w:rsidR="00C404BF">
        <w:rPr>
          <w:rFonts w:ascii="Century" w:hAnsi="Century"/>
          <w:sz w:val="24"/>
        </w:rPr>
        <w:t>-</w:t>
      </w:r>
      <w:r>
        <w:rPr>
          <w:rFonts w:ascii="Century" w:hAnsi="Century"/>
          <w:sz w:val="24"/>
        </w:rPr>
        <w:t xml:space="preserve"> </w:t>
      </w:r>
      <w:r w:rsidRPr="00EA3CEC">
        <w:rPr>
          <w:rFonts w:ascii="Century" w:hAnsi="Century"/>
          <w:i/>
          <w:sz w:val="24"/>
        </w:rPr>
        <w:t xml:space="preserve">jeśli </w:t>
      </w:r>
      <w:r w:rsidRPr="00EA3CEC">
        <w:rPr>
          <w:rFonts w:ascii="Century" w:eastAsia="Times New Roman" w:hAnsi="Century" w:cs="Helvetica"/>
          <w:i/>
          <w:sz w:val="24"/>
          <w:szCs w:val="24"/>
          <w:bdr w:val="none" w:sz="0" w:space="0" w:color="auto" w:frame="1"/>
          <w:lang w:eastAsia="pl-PL"/>
        </w:rPr>
        <w:t>stół Chrystusa ozdabiają złote kielichy, podczas gdy On sam jest głodny. Daj najpierw jeść głodnemu, a dopiero z tego, co zostanie, ozdabiaj Jego stół. Mówię to nie dlatego, aby zabraniać stosowania ozdób, lecz aby przypomnieć, że gdy przyozdabiasz kościół,</w:t>
      </w:r>
      <w:r w:rsidRPr="00EA3CEC">
        <w:rPr>
          <w:rFonts w:ascii="Century" w:eastAsia="Times New Roman" w:hAnsi="Century" w:cs="Helvetica"/>
          <w:i/>
          <w:sz w:val="24"/>
          <w:szCs w:val="24"/>
          <w:bdr w:val="none" w:sz="0" w:space="0" w:color="auto" w:frame="1"/>
          <w:lang w:eastAsia="pl-PL"/>
        </w:rPr>
        <w:t xml:space="preserve"> nie zapominaj o potrzebujących</w:t>
      </w:r>
      <w:r w:rsidR="00EA3CEC">
        <w:rPr>
          <w:rFonts w:ascii="Century" w:eastAsia="Times New Roman" w:hAnsi="Century" w:cs="Helvetica"/>
          <w:sz w:val="24"/>
          <w:szCs w:val="24"/>
          <w:bdr w:val="none" w:sz="0" w:space="0" w:color="auto" w:frame="1"/>
          <w:lang w:eastAsia="pl-PL"/>
        </w:rPr>
        <w:t>”</w:t>
      </w:r>
      <w:r w:rsidRPr="0056444F">
        <w:rPr>
          <w:rFonts w:ascii="Century" w:eastAsia="Times New Roman" w:hAnsi="Century" w:cs="Helvetica"/>
          <w:sz w:val="24"/>
          <w:szCs w:val="24"/>
          <w:bdr w:val="none" w:sz="0" w:space="0" w:color="auto" w:frame="1"/>
          <w:lang w:eastAsia="pl-PL"/>
        </w:rPr>
        <w:t>.</w:t>
      </w:r>
    </w:p>
    <w:p w:rsidR="000A12B5" w:rsidRDefault="000A12B5" w:rsidP="00967FC4">
      <w:pPr>
        <w:spacing w:after="0" w:line="360" w:lineRule="auto"/>
        <w:jc w:val="both"/>
        <w:rPr>
          <w:rFonts w:ascii="Century" w:eastAsia="Times New Roman" w:hAnsi="Century" w:cs="Helvetica"/>
          <w:sz w:val="24"/>
          <w:szCs w:val="24"/>
          <w:bdr w:val="none" w:sz="0" w:space="0" w:color="auto" w:frame="1"/>
          <w:lang w:eastAsia="pl-PL"/>
        </w:rPr>
      </w:pPr>
      <w:r>
        <w:rPr>
          <w:rFonts w:ascii="Century" w:eastAsia="Times New Roman" w:hAnsi="Century" w:cs="Helvetica"/>
          <w:sz w:val="24"/>
          <w:szCs w:val="24"/>
          <w:bdr w:val="none" w:sz="0" w:space="0" w:color="auto" w:frame="1"/>
          <w:lang w:eastAsia="pl-PL"/>
        </w:rPr>
        <w:tab/>
        <w:t xml:space="preserve">Kiedy zaś </w:t>
      </w:r>
      <w:r w:rsidR="00E82464">
        <w:rPr>
          <w:rFonts w:ascii="Century" w:eastAsia="Times New Roman" w:hAnsi="Century" w:cs="Helvetica"/>
          <w:sz w:val="24"/>
          <w:szCs w:val="24"/>
          <w:bdr w:val="none" w:sz="0" w:space="0" w:color="auto" w:frame="1"/>
          <w:lang w:eastAsia="pl-PL"/>
        </w:rPr>
        <w:t>rodzice przynosili swe dzieci do Sakramentu Chrztu, ksiądz Paweł mówił:</w:t>
      </w:r>
    </w:p>
    <w:p w:rsidR="00E82464" w:rsidRDefault="00E82464" w:rsidP="00967FC4">
      <w:pPr>
        <w:spacing w:after="0" w:line="360" w:lineRule="auto"/>
        <w:jc w:val="both"/>
        <w:rPr>
          <w:rFonts w:ascii="Century" w:eastAsia="Times New Roman" w:hAnsi="Century" w:cs="Helvetica"/>
          <w:sz w:val="24"/>
          <w:szCs w:val="24"/>
          <w:bdr w:val="none" w:sz="0" w:space="0" w:color="auto" w:frame="1"/>
          <w:lang w:eastAsia="pl-PL"/>
        </w:rPr>
      </w:pPr>
      <w:r>
        <w:rPr>
          <w:rFonts w:ascii="Century" w:eastAsia="Times New Roman" w:hAnsi="Century" w:cs="Helvetica"/>
          <w:sz w:val="24"/>
          <w:szCs w:val="24"/>
          <w:bdr w:val="none" w:sz="0" w:space="0" w:color="auto" w:frame="1"/>
          <w:lang w:eastAsia="pl-PL"/>
        </w:rPr>
        <w:tab/>
        <w:t>- Słusznie postąpiliście, przynosząc to dziecko do Domu Bożego, by stało się jego mieszkańcem. Albowiem należy ono do Boga, gdyż Jego jest dzieckiem.</w:t>
      </w:r>
    </w:p>
    <w:p w:rsidR="00E82464" w:rsidRDefault="00E82464" w:rsidP="00967FC4">
      <w:pPr>
        <w:spacing w:after="0" w:line="360" w:lineRule="auto"/>
        <w:jc w:val="both"/>
        <w:rPr>
          <w:rFonts w:ascii="Century" w:eastAsia="Times New Roman" w:hAnsi="Century" w:cs="Helvetica"/>
          <w:sz w:val="24"/>
          <w:szCs w:val="24"/>
          <w:bdr w:val="none" w:sz="0" w:space="0" w:color="auto" w:frame="1"/>
          <w:lang w:eastAsia="pl-PL"/>
        </w:rPr>
      </w:pPr>
      <w:r>
        <w:rPr>
          <w:rFonts w:ascii="Century" w:eastAsia="Times New Roman" w:hAnsi="Century" w:cs="Helvetica"/>
          <w:sz w:val="24"/>
          <w:szCs w:val="24"/>
          <w:bdr w:val="none" w:sz="0" w:space="0" w:color="auto" w:frame="1"/>
          <w:lang w:eastAsia="pl-PL"/>
        </w:rPr>
        <w:tab/>
        <w:t>Zwracał tym samym uwagę na fakt, iż każde dziecię jako ludzk</w:t>
      </w:r>
      <w:r w:rsidR="00FC644C">
        <w:rPr>
          <w:rFonts w:ascii="Century" w:eastAsia="Times New Roman" w:hAnsi="Century" w:cs="Helvetica"/>
          <w:sz w:val="24"/>
          <w:szCs w:val="24"/>
          <w:bdr w:val="none" w:sz="0" w:space="0" w:color="auto" w:frame="1"/>
          <w:lang w:eastAsia="pl-PL"/>
        </w:rPr>
        <w:t>a istota jest Bożym stworzeniem, ergo w pewnym sensie</w:t>
      </w:r>
      <w:r w:rsidR="003E767C">
        <w:rPr>
          <w:rFonts w:ascii="Century" w:eastAsia="Times New Roman" w:hAnsi="Century" w:cs="Helvetica"/>
          <w:sz w:val="24"/>
          <w:szCs w:val="24"/>
          <w:bdr w:val="none" w:sz="0" w:space="0" w:color="auto" w:frame="1"/>
          <w:lang w:eastAsia="pl-PL"/>
        </w:rPr>
        <w:t xml:space="preserve"> każde dziecko jest</w:t>
      </w:r>
      <w:r w:rsidR="00FC644C">
        <w:rPr>
          <w:rFonts w:ascii="Century" w:eastAsia="Times New Roman" w:hAnsi="Century" w:cs="Helvetica"/>
          <w:sz w:val="24"/>
          <w:szCs w:val="24"/>
          <w:bdr w:val="none" w:sz="0" w:space="0" w:color="auto" w:frame="1"/>
          <w:lang w:eastAsia="pl-PL"/>
        </w:rPr>
        <w:t xml:space="preserve"> dzieckiem</w:t>
      </w:r>
      <w:r w:rsidR="003E767C">
        <w:rPr>
          <w:rFonts w:ascii="Century" w:eastAsia="Times New Roman" w:hAnsi="Century" w:cs="Helvetica"/>
          <w:sz w:val="24"/>
          <w:szCs w:val="24"/>
          <w:bdr w:val="none" w:sz="0" w:space="0" w:color="auto" w:frame="1"/>
          <w:lang w:eastAsia="pl-PL"/>
        </w:rPr>
        <w:t xml:space="preserve"> Boga</w:t>
      </w:r>
      <w:r w:rsidR="00FC644C">
        <w:rPr>
          <w:rFonts w:ascii="Century" w:eastAsia="Times New Roman" w:hAnsi="Century" w:cs="Helvetica"/>
          <w:sz w:val="24"/>
          <w:szCs w:val="24"/>
          <w:bdr w:val="none" w:sz="0" w:space="0" w:color="auto" w:frame="1"/>
          <w:lang w:eastAsia="pl-PL"/>
        </w:rPr>
        <w:t>.</w:t>
      </w:r>
      <w:r>
        <w:rPr>
          <w:rFonts w:ascii="Century" w:eastAsia="Times New Roman" w:hAnsi="Century" w:cs="Helvetica"/>
          <w:sz w:val="24"/>
          <w:szCs w:val="24"/>
          <w:bdr w:val="none" w:sz="0" w:space="0" w:color="auto" w:frame="1"/>
          <w:lang w:eastAsia="pl-PL"/>
        </w:rPr>
        <w:t xml:space="preserve"> </w:t>
      </w:r>
    </w:p>
    <w:p w:rsidR="00E82464" w:rsidRDefault="00E82464" w:rsidP="00967FC4">
      <w:pPr>
        <w:spacing w:after="0" w:line="360" w:lineRule="auto"/>
        <w:jc w:val="both"/>
        <w:rPr>
          <w:rFonts w:ascii="Century" w:eastAsia="Times New Roman" w:hAnsi="Century" w:cs="Helvetica"/>
          <w:sz w:val="24"/>
          <w:szCs w:val="24"/>
          <w:bdr w:val="none" w:sz="0" w:space="0" w:color="auto" w:frame="1"/>
          <w:lang w:eastAsia="pl-PL"/>
        </w:rPr>
      </w:pPr>
      <w:r>
        <w:rPr>
          <w:rFonts w:ascii="Century" w:eastAsia="Times New Roman" w:hAnsi="Century" w:cs="Helvetica"/>
          <w:sz w:val="24"/>
          <w:szCs w:val="24"/>
          <w:bdr w:val="none" w:sz="0" w:space="0" w:color="auto" w:frame="1"/>
          <w:lang w:eastAsia="pl-PL"/>
        </w:rPr>
        <w:tab/>
        <w:t>Na inną prawdę w takich samych okolicznościach zwracał uwagę ksiądz Tomasz:</w:t>
      </w:r>
    </w:p>
    <w:p w:rsidR="00E82464" w:rsidRPr="00D075C7" w:rsidRDefault="00E82464" w:rsidP="00967FC4">
      <w:pPr>
        <w:spacing w:after="0" w:line="360" w:lineRule="auto"/>
        <w:jc w:val="both"/>
        <w:rPr>
          <w:rFonts w:ascii="Century" w:hAnsi="Century"/>
          <w:sz w:val="24"/>
        </w:rPr>
      </w:pPr>
      <w:r>
        <w:rPr>
          <w:rFonts w:ascii="Century" w:eastAsia="Times New Roman" w:hAnsi="Century" w:cs="Helvetica"/>
          <w:sz w:val="24"/>
          <w:szCs w:val="24"/>
          <w:bdr w:val="none" w:sz="0" w:space="0" w:color="auto" w:frame="1"/>
          <w:lang w:eastAsia="pl-PL"/>
        </w:rPr>
        <w:tab/>
        <w:t xml:space="preserve">- Słusznie postąpiliście, przynosząc to dziecko do Domu Bożego, by stało się dzieckiem Bożym. Albowiem jest ono obecnie dzieckiem diabła, gdyż narodzone w pierworodnym grzechu do diabła należy. </w:t>
      </w:r>
    </w:p>
    <w:p w:rsidR="004F0B98" w:rsidRDefault="00E82464" w:rsidP="00967FC4">
      <w:pPr>
        <w:spacing w:after="0" w:line="360" w:lineRule="auto"/>
        <w:jc w:val="both"/>
        <w:rPr>
          <w:rFonts w:ascii="Century" w:hAnsi="Century"/>
          <w:sz w:val="24"/>
        </w:rPr>
      </w:pPr>
      <w:r>
        <w:rPr>
          <w:rFonts w:ascii="Century" w:hAnsi="Century"/>
          <w:sz w:val="24"/>
        </w:rPr>
        <w:tab/>
      </w:r>
      <w:r w:rsidR="00F67DF8">
        <w:rPr>
          <w:rFonts w:ascii="Century" w:hAnsi="Century"/>
          <w:sz w:val="24"/>
        </w:rPr>
        <w:t>Tym samym podkreślał naukę, iż w porządku nadprzyrodzonym dzieckiem Boga jest wyłącznie ochrzczony.</w:t>
      </w:r>
    </w:p>
    <w:p w:rsidR="00F67DF8" w:rsidRDefault="00F67DF8" w:rsidP="00967FC4">
      <w:pPr>
        <w:spacing w:after="0" w:line="360" w:lineRule="auto"/>
        <w:jc w:val="both"/>
        <w:rPr>
          <w:rFonts w:ascii="Century" w:hAnsi="Century"/>
          <w:sz w:val="24"/>
        </w:rPr>
      </w:pPr>
      <w:r>
        <w:rPr>
          <w:rFonts w:ascii="Century" w:hAnsi="Century"/>
          <w:sz w:val="24"/>
        </w:rPr>
        <w:tab/>
      </w:r>
      <w:r w:rsidR="00941608">
        <w:rPr>
          <w:rFonts w:ascii="Century" w:hAnsi="Century"/>
          <w:sz w:val="24"/>
        </w:rPr>
        <w:t xml:space="preserve">Niebawem w głowie jednego z duszpasterzy pojawił się zamiar wystosowania do biskupa prośby o przeniesienie do innej </w:t>
      </w:r>
      <w:r w:rsidR="00D664D6">
        <w:rPr>
          <w:rFonts w:ascii="Century" w:hAnsi="Century"/>
          <w:sz w:val="24"/>
        </w:rPr>
        <w:t xml:space="preserve">parafii. Nie chodziło mu o niego samego, ale o wiernych, którzy – nie mając zaawansowanej wiedzy religijnej – mogli </w:t>
      </w:r>
      <w:r w:rsidR="004C7540">
        <w:rPr>
          <w:rFonts w:ascii="Century" w:hAnsi="Century"/>
          <w:sz w:val="24"/>
        </w:rPr>
        <w:t>odnosić wrażenie rozdzielenia i niezgody</w:t>
      </w:r>
      <w:r w:rsidR="003E767C">
        <w:rPr>
          <w:rFonts w:ascii="Century" w:hAnsi="Century"/>
          <w:sz w:val="24"/>
        </w:rPr>
        <w:t xml:space="preserve"> </w:t>
      </w:r>
      <w:r w:rsidR="007D3C7F">
        <w:rPr>
          <w:rFonts w:ascii="Century" w:hAnsi="Century"/>
          <w:sz w:val="24"/>
        </w:rPr>
        <w:t>w</w:t>
      </w:r>
      <w:r w:rsidR="003E767C">
        <w:rPr>
          <w:rFonts w:ascii="Century" w:hAnsi="Century"/>
          <w:sz w:val="24"/>
        </w:rPr>
        <w:t>śród</w:t>
      </w:r>
      <w:r w:rsidR="004C7540">
        <w:rPr>
          <w:rFonts w:ascii="Century" w:hAnsi="Century"/>
          <w:sz w:val="24"/>
        </w:rPr>
        <w:t xml:space="preserve"> swych duchowych ojców. Mogli czuć się jak dziecko, któremu ojciec mówi jedno, a matka drugie. </w:t>
      </w:r>
      <w:r w:rsidR="007D3C7F">
        <w:rPr>
          <w:rFonts w:ascii="Century" w:hAnsi="Century"/>
          <w:sz w:val="24"/>
        </w:rPr>
        <w:t>O</w:t>
      </w:r>
      <w:r w:rsidR="004C7540">
        <w:rPr>
          <w:rFonts w:ascii="Century" w:hAnsi="Century"/>
          <w:sz w:val="24"/>
        </w:rPr>
        <w:t xml:space="preserve">braz podzielonego domu był </w:t>
      </w:r>
      <w:r w:rsidR="00D563DE">
        <w:rPr>
          <w:rFonts w:ascii="Century" w:hAnsi="Century"/>
          <w:sz w:val="24"/>
        </w:rPr>
        <w:t xml:space="preserve">zaś </w:t>
      </w:r>
      <w:r w:rsidR="004C7540">
        <w:rPr>
          <w:rFonts w:ascii="Century" w:hAnsi="Century"/>
          <w:sz w:val="24"/>
        </w:rPr>
        <w:t xml:space="preserve">obrazem przykrym. </w:t>
      </w:r>
    </w:p>
    <w:p w:rsidR="00FB5FDC" w:rsidRDefault="004C7540" w:rsidP="00FB5FDC">
      <w:pPr>
        <w:spacing w:after="0" w:line="360" w:lineRule="auto"/>
        <w:jc w:val="both"/>
        <w:rPr>
          <w:rFonts w:ascii="Century" w:hAnsi="Century"/>
          <w:sz w:val="24"/>
        </w:rPr>
      </w:pPr>
      <w:r>
        <w:rPr>
          <w:rFonts w:ascii="Century" w:hAnsi="Century"/>
          <w:sz w:val="24"/>
        </w:rPr>
        <w:tab/>
        <w:t xml:space="preserve"> </w:t>
      </w:r>
      <w:r w:rsidR="00FB5FDC">
        <w:rPr>
          <w:rFonts w:ascii="Century" w:hAnsi="Century"/>
          <w:sz w:val="24"/>
        </w:rPr>
        <w:t xml:space="preserve">Przyszedł wrzesień, a wraz z nim pamiętna środa. </w:t>
      </w:r>
      <w:r w:rsidR="00FB5FDC">
        <w:rPr>
          <w:rFonts w:ascii="Century" w:hAnsi="Century"/>
          <w:sz w:val="24"/>
        </w:rPr>
        <w:t>Niebo było w kolorze Krwi Chrystusa nieustannie wylewanej na ołtarze świata.</w:t>
      </w:r>
      <w:r w:rsidR="00FB5FDC">
        <w:rPr>
          <w:rFonts w:ascii="Century" w:hAnsi="Century"/>
          <w:sz w:val="24"/>
        </w:rPr>
        <w:t xml:space="preserve"> Ksiądz Paweł powracał właśnie po Mszy Świętej, ksiądz Tomasz </w:t>
      </w:r>
      <w:r w:rsidR="00D563DE">
        <w:rPr>
          <w:rFonts w:ascii="Century" w:hAnsi="Century"/>
          <w:sz w:val="24"/>
        </w:rPr>
        <w:t>natomiast</w:t>
      </w:r>
      <w:r w:rsidR="00FB5FDC">
        <w:rPr>
          <w:rFonts w:ascii="Century" w:hAnsi="Century"/>
          <w:sz w:val="24"/>
        </w:rPr>
        <w:t xml:space="preserve"> udawał się na spotkanie Kręgu Biblijnego. Nawet się nie zauważyli. Spostrzegli jednak obaj małą parafiankę imieniem Kasia. Głuchonieme dziewczę gnało za piłką, która odbijała się po ulicznym bruku, wprost pod rozpędzonego tira. W takich sytuacjach nie ma czasu na kalkulacje. Liczy się tu i teraz. Obaj duchowni ruszyli czym prędzej, by odepchnąć niespodziewającą się</w:t>
      </w:r>
      <w:r w:rsidR="003E767C">
        <w:rPr>
          <w:rFonts w:ascii="Century" w:hAnsi="Century"/>
          <w:sz w:val="24"/>
        </w:rPr>
        <w:t xml:space="preserve"> niczego</w:t>
      </w:r>
      <w:r w:rsidR="00FB5FDC">
        <w:rPr>
          <w:rFonts w:ascii="Century" w:hAnsi="Century"/>
          <w:sz w:val="24"/>
        </w:rPr>
        <w:t xml:space="preserve"> Katarzynę. Udało im się – dziewczynka </w:t>
      </w:r>
      <w:r w:rsidR="00FB5FDC">
        <w:rPr>
          <w:rFonts w:ascii="Century" w:hAnsi="Century"/>
          <w:sz w:val="24"/>
        </w:rPr>
        <w:lastRenderedPageBreak/>
        <w:t xml:space="preserve">uderzona niemal przez obu księży równocześnie upadła na bruk kawałek od miejsca, w którym ciężarówka w chwilę potem zmiażdżyła kapłanów ze skutkiem śmiertelnym. </w:t>
      </w:r>
    </w:p>
    <w:p w:rsidR="003E767C" w:rsidRDefault="00FB5FDC" w:rsidP="00FB5FDC">
      <w:pPr>
        <w:spacing w:after="0" w:line="360" w:lineRule="auto"/>
        <w:jc w:val="both"/>
        <w:rPr>
          <w:rFonts w:ascii="Century" w:hAnsi="Century"/>
          <w:i/>
          <w:sz w:val="24"/>
        </w:rPr>
      </w:pPr>
      <w:r>
        <w:rPr>
          <w:rFonts w:ascii="Century" w:hAnsi="Century"/>
          <w:sz w:val="24"/>
        </w:rPr>
        <w:tab/>
        <w:t xml:space="preserve">W nocy spadł grad. </w:t>
      </w:r>
      <w:r w:rsidR="00A303D9">
        <w:rPr>
          <w:rFonts w:ascii="Century" w:hAnsi="Century"/>
          <w:sz w:val="24"/>
        </w:rPr>
        <w:t>Nazajutrz lokalna gazeta wspomniała o wydarzeniu w</w:t>
      </w:r>
      <w:r w:rsidR="00EA3CEC">
        <w:rPr>
          <w:rFonts w:ascii="Century" w:hAnsi="Century"/>
          <w:sz w:val="24"/>
        </w:rPr>
        <w:t xml:space="preserve"> sekcji ogłoszeń. Informacja podana była w </w:t>
      </w:r>
      <w:r w:rsidR="00A303D9">
        <w:rPr>
          <w:rFonts w:ascii="Century" w:hAnsi="Century"/>
          <w:sz w:val="24"/>
        </w:rPr>
        <w:t>wielkim skrócie, a ponadto z błędem</w:t>
      </w:r>
      <w:r w:rsidR="003E767C">
        <w:rPr>
          <w:rFonts w:ascii="Century" w:hAnsi="Century"/>
          <w:sz w:val="24"/>
        </w:rPr>
        <w:t>.</w:t>
      </w:r>
      <w:r w:rsidR="00A303D9">
        <w:rPr>
          <w:rFonts w:ascii="Century" w:hAnsi="Century"/>
          <w:sz w:val="24"/>
        </w:rPr>
        <w:t xml:space="preserve"> </w:t>
      </w:r>
      <w:r w:rsidR="00A303D9" w:rsidRPr="00A303D9">
        <w:rPr>
          <w:rFonts w:ascii="Century" w:hAnsi="Century"/>
          <w:i/>
          <w:sz w:val="24"/>
        </w:rPr>
        <w:t xml:space="preserve">Śmiertelny </w:t>
      </w:r>
      <w:r w:rsidR="00A303D9">
        <w:rPr>
          <w:rFonts w:ascii="Century" w:hAnsi="Century"/>
          <w:i/>
          <w:sz w:val="24"/>
        </w:rPr>
        <w:t>wypadek na ulicy Kościelnej. Ofiarą katolicki kapłan.</w:t>
      </w:r>
    </w:p>
    <w:p w:rsidR="007D3C7F" w:rsidRDefault="007D3C7F" w:rsidP="00FB5FDC">
      <w:pPr>
        <w:spacing w:after="0" w:line="360" w:lineRule="auto"/>
        <w:jc w:val="both"/>
        <w:rPr>
          <w:rFonts w:ascii="Century" w:hAnsi="Century"/>
          <w:i/>
          <w:sz w:val="24"/>
        </w:rPr>
      </w:pPr>
    </w:p>
    <w:p w:rsidR="003E767C" w:rsidRDefault="007D3C7F" w:rsidP="007D3C7F">
      <w:pPr>
        <w:spacing w:after="0" w:line="360" w:lineRule="auto"/>
        <w:jc w:val="center"/>
        <w:rPr>
          <w:rFonts w:ascii="Century" w:hAnsi="Century"/>
          <w:sz w:val="24"/>
        </w:rPr>
      </w:pPr>
      <w:r>
        <w:rPr>
          <w:rFonts w:ascii="Century" w:hAnsi="Century"/>
          <w:sz w:val="24"/>
        </w:rPr>
        <w:t>*</w:t>
      </w:r>
    </w:p>
    <w:p w:rsidR="007D3C7F" w:rsidRPr="003E767C" w:rsidRDefault="007D3C7F" w:rsidP="007D3C7F">
      <w:pPr>
        <w:spacing w:after="0" w:line="360" w:lineRule="auto"/>
        <w:jc w:val="center"/>
        <w:rPr>
          <w:rFonts w:ascii="Century" w:hAnsi="Century"/>
          <w:sz w:val="24"/>
        </w:rPr>
      </w:pPr>
    </w:p>
    <w:p w:rsidR="004C7540" w:rsidRPr="00EA3CEC" w:rsidRDefault="00EA3CEC" w:rsidP="00967FC4">
      <w:pPr>
        <w:spacing w:after="0" w:line="360" w:lineRule="auto"/>
        <w:jc w:val="both"/>
        <w:rPr>
          <w:rFonts w:ascii="Century" w:hAnsi="Century"/>
          <w:i/>
          <w:sz w:val="24"/>
        </w:rPr>
      </w:pPr>
      <w:r>
        <w:rPr>
          <w:rFonts w:ascii="Century" w:hAnsi="Century"/>
          <w:sz w:val="24"/>
        </w:rPr>
        <w:tab/>
        <w:t>Dziś, na wydzielonym obszarze pobliskiego cmentarza, znajdują się obok siebie dwie</w:t>
      </w:r>
      <w:r w:rsidR="00C404BF">
        <w:rPr>
          <w:rFonts w:ascii="Century" w:hAnsi="Century"/>
          <w:sz w:val="24"/>
        </w:rPr>
        <w:t xml:space="preserve"> bliźniacze</w:t>
      </w:r>
      <w:r>
        <w:rPr>
          <w:rFonts w:ascii="Century" w:hAnsi="Century"/>
          <w:sz w:val="24"/>
        </w:rPr>
        <w:t xml:space="preserve"> mogiły: księdza Tomasza i księdza Pawła. Na nagrobku tego pierwszego widnieje niemal słownikowy napis: </w:t>
      </w:r>
      <w:r w:rsidRPr="00EA3CEC">
        <w:rPr>
          <w:rFonts w:ascii="Century" w:hAnsi="Century"/>
          <w:i/>
          <w:sz w:val="24"/>
        </w:rPr>
        <w:t>Istotą kapłaństwa jest składanie ofiar</w:t>
      </w:r>
      <w:r>
        <w:rPr>
          <w:rFonts w:ascii="Century" w:hAnsi="Century"/>
          <w:sz w:val="24"/>
        </w:rPr>
        <w:t>. Drugi kamień nagrobny ma na sobie cytat: ‘</w:t>
      </w:r>
      <w:r w:rsidRPr="00EA3CEC">
        <w:rPr>
          <w:rFonts w:ascii="Century" w:hAnsi="Century"/>
          <w:i/>
          <w:sz w:val="24"/>
        </w:rPr>
        <w:t>Dobry pasterz daje życie swoje za owce.</w:t>
      </w:r>
      <w:r>
        <w:rPr>
          <w:rFonts w:ascii="Century" w:hAnsi="Century"/>
          <w:sz w:val="24"/>
        </w:rPr>
        <w:t>’</w:t>
      </w:r>
      <w:r w:rsidRPr="00EA3CEC">
        <w:rPr>
          <w:rFonts w:ascii="Century" w:hAnsi="Century"/>
          <w:i/>
          <w:sz w:val="24"/>
        </w:rPr>
        <w:t xml:space="preserve"> (J 10:11)</w:t>
      </w:r>
    </w:p>
    <w:p w:rsidR="007D3C7F" w:rsidRDefault="00EA3CEC" w:rsidP="00967FC4">
      <w:pPr>
        <w:spacing w:after="0" w:line="360" w:lineRule="auto"/>
        <w:jc w:val="both"/>
        <w:rPr>
          <w:rFonts w:ascii="Century" w:hAnsi="Century"/>
          <w:sz w:val="24"/>
        </w:rPr>
      </w:pPr>
      <w:r>
        <w:rPr>
          <w:rFonts w:ascii="Century" w:hAnsi="Century"/>
          <w:sz w:val="24"/>
        </w:rPr>
        <w:tab/>
        <w:t>To dobre podsumowanie</w:t>
      </w:r>
      <w:r w:rsidR="003E767C">
        <w:rPr>
          <w:rFonts w:ascii="Century" w:hAnsi="Century"/>
          <w:sz w:val="24"/>
        </w:rPr>
        <w:t xml:space="preserve"> powyższej historii</w:t>
      </w:r>
      <w:r>
        <w:rPr>
          <w:rFonts w:ascii="Century" w:hAnsi="Century"/>
          <w:sz w:val="24"/>
        </w:rPr>
        <w:t xml:space="preserve">, jednakowoż chciałbym dodać </w:t>
      </w:r>
      <w:r w:rsidR="007D3C7F">
        <w:rPr>
          <w:rFonts w:ascii="Century" w:hAnsi="Century"/>
          <w:sz w:val="24"/>
        </w:rPr>
        <w:t xml:space="preserve">do niej </w:t>
      </w:r>
      <w:r>
        <w:rPr>
          <w:rFonts w:ascii="Century" w:hAnsi="Century"/>
          <w:sz w:val="24"/>
        </w:rPr>
        <w:t xml:space="preserve">coś od siebie. Choć członków Kościoła różnić może bardzo wiele, to większy od wszystkich różnic razem jest Ten, który ich łączy. </w:t>
      </w:r>
    </w:p>
    <w:p w:rsidR="004F0B98" w:rsidRDefault="00EA3CEC" w:rsidP="007D3C7F">
      <w:pPr>
        <w:spacing w:after="0" w:line="360" w:lineRule="auto"/>
        <w:ind w:firstLine="708"/>
        <w:jc w:val="both"/>
        <w:rPr>
          <w:rFonts w:ascii="Century" w:hAnsi="Century"/>
          <w:sz w:val="24"/>
        </w:rPr>
      </w:pPr>
      <w:r>
        <w:rPr>
          <w:rFonts w:ascii="Century" w:hAnsi="Century"/>
          <w:sz w:val="24"/>
        </w:rPr>
        <w:t xml:space="preserve">Zresztą: członki muszą się od siebie różnić. Ręka ma do </w:t>
      </w:r>
      <w:r w:rsidR="00C404BF">
        <w:rPr>
          <w:rFonts w:ascii="Century" w:hAnsi="Century"/>
          <w:sz w:val="24"/>
        </w:rPr>
        <w:t>wy</w:t>
      </w:r>
      <w:r>
        <w:rPr>
          <w:rFonts w:ascii="Century" w:hAnsi="Century"/>
          <w:sz w:val="24"/>
        </w:rPr>
        <w:t xml:space="preserve">pełnienia inną rolę aniżeli noga, a </w:t>
      </w:r>
      <w:r w:rsidR="009A104C">
        <w:rPr>
          <w:rFonts w:ascii="Century" w:hAnsi="Century"/>
          <w:sz w:val="24"/>
        </w:rPr>
        <w:t>równ</w:t>
      </w:r>
      <w:r>
        <w:rPr>
          <w:rFonts w:ascii="Century" w:hAnsi="Century"/>
          <w:sz w:val="24"/>
        </w:rPr>
        <w:t xml:space="preserve">ocześnie obie poddane we wszystkim głowie wspólnie działają na rzecz </w:t>
      </w:r>
      <w:r w:rsidR="00CB58A8">
        <w:rPr>
          <w:rFonts w:ascii="Century" w:hAnsi="Century"/>
          <w:sz w:val="24"/>
        </w:rPr>
        <w:t>całego</w:t>
      </w:r>
      <w:r>
        <w:rPr>
          <w:rFonts w:ascii="Century" w:hAnsi="Century"/>
          <w:sz w:val="24"/>
        </w:rPr>
        <w:t xml:space="preserve"> ciała.</w:t>
      </w:r>
      <w:r w:rsidR="00CB58A8">
        <w:rPr>
          <w:rFonts w:ascii="Century" w:hAnsi="Century"/>
          <w:sz w:val="24"/>
        </w:rPr>
        <w:t xml:space="preserve"> Bo Jedno jest Ciało. </w:t>
      </w:r>
      <w:bookmarkStart w:id="0" w:name="_GoBack"/>
      <w:bookmarkEnd w:id="0"/>
      <w:r w:rsidR="00CB58A8">
        <w:rPr>
          <w:rFonts w:ascii="Century" w:hAnsi="Century"/>
          <w:sz w:val="24"/>
        </w:rPr>
        <w:t>Jedna</w:t>
      </w:r>
      <w:r w:rsidR="007D3C7F">
        <w:rPr>
          <w:rFonts w:ascii="Century" w:hAnsi="Century"/>
          <w:sz w:val="24"/>
        </w:rPr>
        <w:t xml:space="preserve"> jest</w:t>
      </w:r>
      <w:r w:rsidR="00CB58A8">
        <w:rPr>
          <w:rFonts w:ascii="Century" w:hAnsi="Century"/>
          <w:sz w:val="24"/>
        </w:rPr>
        <w:t xml:space="preserve"> Ofiara.</w:t>
      </w:r>
    </w:p>
    <w:p w:rsidR="00F21E42" w:rsidRDefault="00F21E42" w:rsidP="00E47FB4">
      <w:pPr>
        <w:spacing w:after="0" w:line="360" w:lineRule="auto"/>
        <w:jc w:val="both"/>
        <w:textAlignment w:val="baseline"/>
        <w:rPr>
          <w:rFonts w:ascii="Century" w:eastAsia="Times New Roman" w:hAnsi="Century" w:cs="Helvetica"/>
          <w:sz w:val="24"/>
          <w:szCs w:val="24"/>
          <w:bdr w:val="none" w:sz="0" w:space="0" w:color="auto" w:frame="1"/>
          <w:lang w:eastAsia="pl-PL"/>
        </w:rPr>
      </w:pPr>
    </w:p>
    <w:p w:rsidR="00F21E42" w:rsidRDefault="00F21E42" w:rsidP="00E47FB4">
      <w:pPr>
        <w:spacing w:after="0" w:line="360" w:lineRule="auto"/>
        <w:jc w:val="both"/>
        <w:textAlignment w:val="baseline"/>
        <w:rPr>
          <w:rFonts w:ascii="Century" w:eastAsia="Times New Roman" w:hAnsi="Century" w:cs="Helvetica"/>
          <w:sz w:val="24"/>
          <w:szCs w:val="24"/>
          <w:bdr w:val="none" w:sz="0" w:space="0" w:color="auto" w:frame="1"/>
          <w:lang w:eastAsia="pl-PL"/>
        </w:rPr>
      </w:pPr>
    </w:p>
    <w:p w:rsidR="00F21E42" w:rsidRDefault="00F21E42" w:rsidP="00E47FB4">
      <w:pPr>
        <w:spacing w:after="0" w:line="360" w:lineRule="auto"/>
        <w:jc w:val="both"/>
        <w:textAlignment w:val="baseline"/>
        <w:rPr>
          <w:rFonts w:ascii="Century" w:eastAsia="Times New Roman" w:hAnsi="Century" w:cs="Helvetica"/>
          <w:sz w:val="24"/>
          <w:szCs w:val="24"/>
          <w:bdr w:val="none" w:sz="0" w:space="0" w:color="auto" w:frame="1"/>
          <w:lang w:eastAsia="pl-PL"/>
        </w:rPr>
      </w:pPr>
    </w:p>
    <w:p w:rsidR="004F0B98" w:rsidRPr="00967FC4" w:rsidRDefault="004F0B98" w:rsidP="00967FC4">
      <w:pPr>
        <w:spacing w:after="0" w:line="360" w:lineRule="auto"/>
        <w:jc w:val="both"/>
        <w:rPr>
          <w:rFonts w:ascii="Century" w:hAnsi="Century"/>
          <w:sz w:val="24"/>
        </w:rPr>
      </w:pPr>
    </w:p>
    <w:sectPr w:rsidR="004F0B98" w:rsidRPr="00967FC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entury">
    <w:panose1 w:val="02040604050505020304"/>
    <w:charset w:val="EE"/>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571"/>
    <w:rsid w:val="00034E88"/>
    <w:rsid w:val="00060AD0"/>
    <w:rsid w:val="00075C48"/>
    <w:rsid w:val="000A12B5"/>
    <w:rsid w:val="0018117C"/>
    <w:rsid w:val="00256155"/>
    <w:rsid w:val="00256DE4"/>
    <w:rsid w:val="003E767C"/>
    <w:rsid w:val="00446DAA"/>
    <w:rsid w:val="004919C8"/>
    <w:rsid w:val="004C7540"/>
    <w:rsid w:val="004F0B98"/>
    <w:rsid w:val="00570571"/>
    <w:rsid w:val="0060318F"/>
    <w:rsid w:val="0061007D"/>
    <w:rsid w:val="007063BC"/>
    <w:rsid w:val="007D3C7F"/>
    <w:rsid w:val="00941608"/>
    <w:rsid w:val="00967FC4"/>
    <w:rsid w:val="009A104C"/>
    <w:rsid w:val="00A303D9"/>
    <w:rsid w:val="00A43118"/>
    <w:rsid w:val="00A5712C"/>
    <w:rsid w:val="00B94E45"/>
    <w:rsid w:val="00C404BF"/>
    <w:rsid w:val="00CB58A8"/>
    <w:rsid w:val="00CD02B6"/>
    <w:rsid w:val="00D075C7"/>
    <w:rsid w:val="00D563DE"/>
    <w:rsid w:val="00D60583"/>
    <w:rsid w:val="00D664D6"/>
    <w:rsid w:val="00E1199E"/>
    <w:rsid w:val="00E31D00"/>
    <w:rsid w:val="00E47FB4"/>
    <w:rsid w:val="00E62244"/>
    <w:rsid w:val="00E82464"/>
    <w:rsid w:val="00E91B8B"/>
    <w:rsid w:val="00EA3CEC"/>
    <w:rsid w:val="00F21E42"/>
    <w:rsid w:val="00F67DF8"/>
    <w:rsid w:val="00FB5FDC"/>
    <w:rsid w:val="00FC644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F0B9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F0B9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Pages>
  <Words>804</Words>
  <Characters>4826</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46</cp:revision>
  <dcterms:created xsi:type="dcterms:W3CDTF">2025-11-10T09:16:00Z</dcterms:created>
  <dcterms:modified xsi:type="dcterms:W3CDTF">2025-11-10T10:50:00Z</dcterms:modified>
</cp:coreProperties>
</file>